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36F76" w14:textId="1A9A7F66" w:rsidR="00127D2F" w:rsidRPr="006771D9" w:rsidRDefault="00127D2F" w:rsidP="006771D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999"/>
        <w:gridCol w:w="247"/>
        <w:gridCol w:w="380"/>
        <w:gridCol w:w="1008"/>
        <w:gridCol w:w="1387"/>
        <w:gridCol w:w="1388"/>
        <w:gridCol w:w="1388"/>
      </w:tblGrid>
      <w:tr w:rsidR="006771D9" w14:paraId="2A3F6406" w14:textId="77777777" w:rsidTr="00854A9C">
        <w:tc>
          <w:tcPr>
            <w:tcW w:w="9060" w:type="dxa"/>
            <w:gridSpan w:val="8"/>
          </w:tcPr>
          <w:p w14:paraId="5774787E" w14:textId="78974746" w:rsidR="006771D9" w:rsidRPr="00471768" w:rsidRDefault="006771D9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KARTA ZAJĘĆ</w:t>
            </w:r>
          </w:p>
        </w:tc>
      </w:tr>
      <w:tr w:rsidR="006771D9" w:rsidRPr="00471768" w14:paraId="05D86A73" w14:textId="77777777" w:rsidTr="00ED55A1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17432468" w14:textId="12252EAF" w:rsidR="006771D9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Akademia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Wychowania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Fizycznego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im.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Jerzego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Kukuczki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Katowicach Wydział Zarządzania Sportem i Turystyką</w:t>
            </w:r>
          </w:p>
        </w:tc>
      </w:tr>
      <w:tr w:rsidR="00471768" w14:paraId="6743D406" w14:textId="77777777" w:rsidTr="00ED55A1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3347DF07" w14:textId="6B431469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Bezpieczeństwo</w:t>
            </w:r>
            <w:r w:rsidRPr="00471768">
              <w:rPr>
                <w:rFonts w:ascii="Times New Roman" w:hAnsi="Times New Roman" w:cs="Times New Roman"/>
                <w:b/>
                <w:spacing w:val="-10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wewnętrzne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studia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stopnia,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profil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471768">
              <w:rPr>
                <w:rFonts w:ascii="Times New Roman" w:hAnsi="Times New Roman" w:cs="Times New Roman"/>
                <w:b/>
                <w:spacing w:val="-2"/>
              </w:rPr>
              <w:t>ogólnoakademicki</w:t>
            </w:r>
            <w:proofErr w:type="spellEnd"/>
          </w:p>
        </w:tc>
      </w:tr>
      <w:tr w:rsidR="00471768" w14:paraId="1A16ED3C" w14:textId="77777777" w:rsidTr="00854A9C">
        <w:tc>
          <w:tcPr>
            <w:tcW w:w="2263" w:type="dxa"/>
          </w:tcPr>
          <w:p w14:paraId="3029EB22" w14:textId="62D957C0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Nazwa zajęć / nazwa grupy zajęć</w:t>
            </w:r>
          </w:p>
        </w:tc>
        <w:tc>
          <w:tcPr>
            <w:tcW w:w="6797" w:type="dxa"/>
            <w:gridSpan w:val="7"/>
            <w:vAlign w:val="center"/>
          </w:tcPr>
          <w:p w14:paraId="40E486DF" w14:textId="676643E9" w:rsidR="00471768" w:rsidRDefault="00FC31DA" w:rsidP="00471768">
            <w:pPr>
              <w:jc w:val="center"/>
              <w:rPr>
                <w:rFonts w:ascii="Times New Roman" w:hAnsi="Times New Roman" w:cs="Times New Roman"/>
              </w:rPr>
            </w:pPr>
            <w:r w:rsidRPr="00FC31DA">
              <w:rPr>
                <w:rFonts w:ascii="Times New Roman" w:hAnsi="Times New Roman" w:cs="Times New Roman"/>
                <w:b/>
                <w:bCs/>
              </w:rPr>
              <w:t>SYSTEM ZARZĄDZANIA KRYZYSOWEGO</w:t>
            </w:r>
          </w:p>
        </w:tc>
      </w:tr>
      <w:tr w:rsidR="00471768" w14:paraId="797044BC" w14:textId="77777777" w:rsidTr="00854A9C">
        <w:tc>
          <w:tcPr>
            <w:tcW w:w="2263" w:type="dxa"/>
            <w:vMerge w:val="restart"/>
            <w:vAlign w:val="center"/>
          </w:tcPr>
          <w:p w14:paraId="7C97D090" w14:textId="1B2FFD76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Efekty uczenia się</w:t>
            </w:r>
          </w:p>
        </w:tc>
        <w:tc>
          <w:tcPr>
            <w:tcW w:w="6797" w:type="dxa"/>
            <w:gridSpan w:val="7"/>
          </w:tcPr>
          <w:p w14:paraId="3828346E" w14:textId="7E2DC0A7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Wiedza</w:t>
            </w:r>
          </w:p>
        </w:tc>
      </w:tr>
      <w:tr w:rsidR="00FC31DA" w14:paraId="4F823363" w14:textId="77777777" w:rsidTr="00ED55A1">
        <w:tc>
          <w:tcPr>
            <w:tcW w:w="2263" w:type="dxa"/>
            <w:vMerge/>
          </w:tcPr>
          <w:p w14:paraId="4EA424D5" w14:textId="77777777" w:rsidR="00FC31DA" w:rsidRDefault="00FC31DA" w:rsidP="00FC31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0A25E343" w14:textId="7648CE71" w:rsidR="00FC31DA" w:rsidRDefault="00FC31DA" w:rsidP="00FC31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K_W03</w:t>
            </w:r>
          </w:p>
        </w:tc>
        <w:tc>
          <w:tcPr>
            <w:tcW w:w="627" w:type="dxa"/>
            <w:gridSpan w:val="2"/>
            <w:vAlign w:val="center"/>
          </w:tcPr>
          <w:p w14:paraId="6A8C39AF" w14:textId="02EB86D4" w:rsidR="00FC31DA" w:rsidRDefault="00FC31DA" w:rsidP="00FC31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5171" w:type="dxa"/>
            <w:gridSpan w:val="4"/>
            <w:tcBorders>
              <w:right w:val="single" w:sz="4" w:space="0" w:color="auto"/>
            </w:tcBorders>
            <w:vAlign w:val="center"/>
          </w:tcPr>
          <w:p w14:paraId="1ED0E8DD" w14:textId="44D6D0A5" w:rsidR="00FC31DA" w:rsidRDefault="00FC31DA" w:rsidP="00FC31DA">
            <w:pPr>
              <w:rPr>
                <w:rFonts w:ascii="Times New Roman" w:hAnsi="Times New Roman" w:cs="Times New Roman"/>
              </w:rPr>
            </w:pPr>
            <w:r w:rsidRPr="00392626">
              <w:rPr>
                <w:rFonts w:ascii="Times New Roman" w:hAnsi="Times New Roman" w:cs="Times New Roman"/>
              </w:rPr>
              <w:t>Student posiada zaawansowaną wiedzę na temat kluczowych zjawisk i procesów zachodzących w środowisku naturalnym i gospodarczym, które mogą prowadzić do sytuacji kryzysowych. Rozumie wpływ tych procesów na bezpieczeństwo lokalne i globalne.</w:t>
            </w:r>
          </w:p>
        </w:tc>
      </w:tr>
      <w:tr w:rsidR="00FC31DA" w14:paraId="5D0EB99B" w14:textId="77777777" w:rsidTr="001A3B7F">
        <w:tc>
          <w:tcPr>
            <w:tcW w:w="2263" w:type="dxa"/>
            <w:vMerge/>
          </w:tcPr>
          <w:p w14:paraId="1F84A333" w14:textId="77777777" w:rsidR="00FC31DA" w:rsidRDefault="00FC31DA" w:rsidP="00FC31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E75AF4C" w14:textId="11DB9A05" w:rsidR="00FC31DA" w:rsidRDefault="00FC31DA" w:rsidP="00FC31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K_W04</w:t>
            </w:r>
          </w:p>
        </w:tc>
        <w:tc>
          <w:tcPr>
            <w:tcW w:w="627" w:type="dxa"/>
            <w:gridSpan w:val="2"/>
            <w:vAlign w:val="center"/>
          </w:tcPr>
          <w:p w14:paraId="43D2D34C" w14:textId="3936D55D" w:rsidR="00FC31DA" w:rsidRDefault="00FC31DA" w:rsidP="00FC31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W2</w:t>
            </w:r>
          </w:p>
        </w:tc>
        <w:tc>
          <w:tcPr>
            <w:tcW w:w="5171" w:type="dxa"/>
            <w:gridSpan w:val="4"/>
            <w:vAlign w:val="center"/>
          </w:tcPr>
          <w:p w14:paraId="0C420D8E" w14:textId="000F3372" w:rsidR="00FC31DA" w:rsidRDefault="00FC31DA" w:rsidP="00FC31DA">
            <w:pPr>
              <w:rPr>
                <w:rFonts w:ascii="Times New Roman" w:hAnsi="Times New Roman" w:cs="Times New Roman"/>
              </w:rPr>
            </w:pPr>
            <w:r w:rsidRPr="00392626">
              <w:rPr>
                <w:rFonts w:ascii="Times New Roman" w:hAnsi="Times New Roman" w:cs="Times New Roman"/>
              </w:rPr>
              <w:t>Student posiada zaawansowaną wiedzę na temat struktur i instytucji społecznych działających na rzecz bezpieczeństwa wewnętrznego oraz zna zależności między nimi w skali lokalnej i regionalnej, zwłaszcza w kontekście zarządzania kryzysowego.</w:t>
            </w:r>
          </w:p>
        </w:tc>
      </w:tr>
      <w:tr w:rsidR="00FC31DA" w14:paraId="2F6CF18C" w14:textId="77777777" w:rsidTr="001A3B7F">
        <w:tc>
          <w:tcPr>
            <w:tcW w:w="2263" w:type="dxa"/>
            <w:vMerge/>
          </w:tcPr>
          <w:p w14:paraId="1EA3EA1E" w14:textId="77777777" w:rsidR="00FC31DA" w:rsidRDefault="00FC31DA" w:rsidP="00FC31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11593A26" w14:textId="54F2743D" w:rsidR="00FC31DA" w:rsidRDefault="00FC31DA" w:rsidP="00FC31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K_W08</w:t>
            </w:r>
          </w:p>
        </w:tc>
        <w:tc>
          <w:tcPr>
            <w:tcW w:w="627" w:type="dxa"/>
            <w:gridSpan w:val="2"/>
            <w:vAlign w:val="center"/>
          </w:tcPr>
          <w:p w14:paraId="27186E97" w14:textId="40C4A522" w:rsidR="00FC31DA" w:rsidRDefault="00FC31DA" w:rsidP="00FC31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W3</w:t>
            </w:r>
          </w:p>
        </w:tc>
        <w:tc>
          <w:tcPr>
            <w:tcW w:w="5171" w:type="dxa"/>
            <w:gridSpan w:val="4"/>
            <w:vAlign w:val="center"/>
          </w:tcPr>
          <w:p w14:paraId="689B788F" w14:textId="6235464C" w:rsidR="00FC31DA" w:rsidRDefault="00FC31DA" w:rsidP="00FC31DA">
            <w:pPr>
              <w:rPr>
                <w:rFonts w:ascii="Times New Roman" w:hAnsi="Times New Roman" w:cs="Times New Roman"/>
              </w:rPr>
            </w:pPr>
            <w:r w:rsidRPr="00392626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Student ma </w:t>
            </w:r>
            <w:r w:rsidRPr="00392626">
              <w:rPr>
                <w:rFonts w:ascii="Times New Roman" w:eastAsia="Times New Roman" w:hAnsi="Times New Roman" w:cs="Times New Roman"/>
                <w:lang w:eastAsia="pl-PL"/>
              </w:rPr>
              <w:t>zaawansowaną</w:t>
            </w:r>
            <w:r w:rsidRPr="00392626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wiedzę </w:t>
            </w:r>
            <w:r w:rsidRPr="00392626">
              <w:rPr>
                <w:rFonts w:ascii="Times New Roman" w:hAnsi="Times New Roman" w:cs="Times New Roman"/>
              </w:rPr>
              <w:t>o systemie bezpieczeństwa wewnętrznego – jego strukturze, funkcjach, regulacjach prawnych i mechanizmach działania, w tym w zakresie zarządzania sytuacjami nadzwyczajnymi i klęskami żywiołowymi.</w:t>
            </w:r>
          </w:p>
        </w:tc>
      </w:tr>
      <w:tr w:rsidR="00471768" w14:paraId="7EB1691F" w14:textId="77777777" w:rsidTr="00854A9C">
        <w:tc>
          <w:tcPr>
            <w:tcW w:w="2263" w:type="dxa"/>
            <w:vMerge/>
          </w:tcPr>
          <w:p w14:paraId="4001C99F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6D37547E" w14:textId="64C665DD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Umiejętności</w:t>
            </w:r>
          </w:p>
        </w:tc>
      </w:tr>
      <w:tr w:rsidR="00FC31DA" w14:paraId="3054801D" w14:textId="77777777" w:rsidTr="00A53FA1">
        <w:tc>
          <w:tcPr>
            <w:tcW w:w="2263" w:type="dxa"/>
            <w:vMerge/>
          </w:tcPr>
          <w:p w14:paraId="7DD06B33" w14:textId="77777777" w:rsidR="00FC31DA" w:rsidRDefault="00FC31DA" w:rsidP="00FC31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FAD73D8" w14:textId="3606B380" w:rsidR="00FC31DA" w:rsidRDefault="00FC31DA" w:rsidP="00FC31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K_U02</w:t>
            </w:r>
          </w:p>
        </w:tc>
        <w:tc>
          <w:tcPr>
            <w:tcW w:w="627" w:type="dxa"/>
            <w:gridSpan w:val="2"/>
            <w:vAlign w:val="center"/>
          </w:tcPr>
          <w:p w14:paraId="7C420A18" w14:textId="3C880E50" w:rsidR="00FC31DA" w:rsidRDefault="00FC31DA" w:rsidP="00FC31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5171" w:type="dxa"/>
            <w:gridSpan w:val="4"/>
            <w:vAlign w:val="center"/>
          </w:tcPr>
          <w:p w14:paraId="4FFCCD15" w14:textId="4BBA61A0" w:rsidR="00FC31DA" w:rsidRDefault="00FC31DA" w:rsidP="00FC31DA">
            <w:pPr>
              <w:rPr>
                <w:rFonts w:ascii="Times New Roman" w:hAnsi="Times New Roman" w:cs="Times New Roman"/>
              </w:rPr>
            </w:pPr>
            <w:r w:rsidRPr="00392626">
              <w:rPr>
                <w:rFonts w:ascii="Times New Roman" w:hAnsi="Times New Roman" w:cs="Times New Roman"/>
              </w:rPr>
              <w:t xml:space="preserve">Student potrafi analizować i wyjaśniać przyczyny oraz konsekwencje </w:t>
            </w:r>
            <w:proofErr w:type="spellStart"/>
            <w:r w:rsidRPr="00392626">
              <w:rPr>
                <w:rFonts w:ascii="Times New Roman" w:hAnsi="Times New Roman" w:cs="Times New Roman"/>
              </w:rPr>
              <w:t>zachowań</w:t>
            </w:r>
            <w:proofErr w:type="spellEnd"/>
            <w:r w:rsidRPr="00392626">
              <w:rPr>
                <w:rFonts w:ascii="Times New Roman" w:hAnsi="Times New Roman" w:cs="Times New Roman"/>
              </w:rPr>
              <w:t xml:space="preserve"> ludzi i grup społecznych w sytuacjach zagrożenia i kryzysu, uwzględniając czynniki psychologiczne, społeczne i środowiskowe.</w:t>
            </w:r>
          </w:p>
        </w:tc>
      </w:tr>
      <w:tr w:rsidR="00FC31DA" w14:paraId="0CF2B12D" w14:textId="77777777" w:rsidTr="00A53FA1">
        <w:tc>
          <w:tcPr>
            <w:tcW w:w="2263" w:type="dxa"/>
            <w:vMerge/>
          </w:tcPr>
          <w:p w14:paraId="39A6818F" w14:textId="77777777" w:rsidR="00FC31DA" w:rsidRDefault="00FC31DA" w:rsidP="00FC31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43C50E3C" w14:textId="08DB47A5" w:rsidR="00FC31DA" w:rsidRDefault="00FC31DA" w:rsidP="00FC31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K_U05</w:t>
            </w:r>
          </w:p>
        </w:tc>
        <w:tc>
          <w:tcPr>
            <w:tcW w:w="627" w:type="dxa"/>
            <w:gridSpan w:val="2"/>
            <w:vAlign w:val="center"/>
          </w:tcPr>
          <w:p w14:paraId="79BFF1FB" w14:textId="0B286DDD" w:rsidR="00FC31DA" w:rsidRDefault="00FC31DA" w:rsidP="00FC31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U2</w:t>
            </w:r>
          </w:p>
        </w:tc>
        <w:tc>
          <w:tcPr>
            <w:tcW w:w="5171" w:type="dxa"/>
            <w:gridSpan w:val="4"/>
            <w:vAlign w:val="center"/>
          </w:tcPr>
          <w:p w14:paraId="6937638B" w14:textId="48400414" w:rsidR="00FC31DA" w:rsidRDefault="00FC31DA" w:rsidP="00FC31DA">
            <w:pPr>
              <w:rPr>
                <w:rFonts w:ascii="Times New Roman" w:hAnsi="Times New Roman" w:cs="Times New Roman"/>
              </w:rPr>
            </w:pPr>
            <w:r w:rsidRPr="00392626">
              <w:rPr>
                <w:rFonts w:ascii="Times New Roman" w:hAnsi="Times New Roman" w:cs="Times New Roman"/>
              </w:rPr>
              <w:t>Student potrafi stosować odpowiednie metody i narzędzia do opisu i analizy zagrożeń oraz działalności instytucji odpowiedzialnych za zarządzanie kryzysowe, w tym tworzyć mapy ryzyka i analizować plany reagowania.</w:t>
            </w:r>
          </w:p>
        </w:tc>
      </w:tr>
      <w:tr w:rsidR="00471768" w14:paraId="4AD929B8" w14:textId="77777777" w:rsidTr="00854A9C">
        <w:tc>
          <w:tcPr>
            <w:tcW w:w="2263" w:type="dxa"/>
            <w:vMerge/>
          </w:tcPr>
          <w:p w14:paraId="6845BAF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4A0C099A" w14:textId="366068DC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</w:tr>
      <w:tr w:rsidR="00FC31DA" w14:paraId="35AA6FAE" w14:textId="77777777" w:rsidTr="00A81C2C">
        <w:tc>
          <w:tcPr>
            <w:tcW w:w="2263" w:type="dxa"/>
            <w:vMerge/>
          </w:tcPr>
          <w:p w14:paraId="47ABAE4A" w14:textId="77777777" w:rsidR="00FC31DA" w:rsidRDefault="00FC31DA" w:rsidP="00FC31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204A2E24" w14:textId="55933CE3" w:rsidR="00FC31DA" w:rsidRDefault="00FC31DA" w:rsidP="00FC31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K_K03</w:t>
            </w:r>
          </w:p>
        </w:tc>
        <w:tc>
          <w:tcPr>
            <w:tcW w:w="627" w:type="dxa"/>
            <w:gridSpan w:val="2"/>
            <w:vAlign w:val="center"/>
          </w:tcPr>
          <w:p w14:paraId="58D8EC13" w14:textId="04DD8A1E" w:rsidR="00FC31DA" w:rsidRDefault="00FC31DA" w:rsidP="00FC31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5171" w:type="dxa"/>
            <w:gridSpan w:val="4"/>
            <w:vAlign w:val="center"/>
          </w:tcPr>
          <w:p w14:paraId="00BB8A04" w14:textId="01D0897C" w:rsidR="00FC31DA" w:rsidRDefault="00FC31DA" w:rsidP="00FC31DA">
            <w:pPr>
              <w:rPr>
                <w:rFonts w:ascii="Times New Roman" w:hAnsi="Times New Roman" w:cs="Times New Roman"/>
              </w:rPr>
            </w:pPr>
            <w:r w:rsidRPr="00392626">
              <w:rPr>
                <w:rFonts w:ascii="Times New Roman" w:hAnsi="Times New Roman" w:cs="Times New Roman"/>
              </w:rPr>
              <w:t>Student potrafi organizować i kierować zespołami w ramach działań kryzysowych, realizując zadania z odpowiedzialnością za życie i zdrowie ludzi oraz infrastrukturę.</w:t>
            </w:r>
          </w:p>
        </w:tc>
      </w:tr>
      <w:tr w:rsidR="00FC31DA" w14:paraId="2136790D" w14:textId="77777777" w:rsidTr="00A81C2C">
        <w:tc>
          <w:tcPr>
            <w:tcW w:w="2263" w:type="dxa"/>
            <w:vMerge/>
          </w:tcPr>
          <w:p w14:paraId="36C358AA" w14:textId="77777777" w:rsidR="00FC31DA" w:rsidRDefault="00FC31DA" w:rsidP="00FC31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7F2D303F" w14:textId="46626E57" w:rsidR="00FC31DA" w:rsidRDefault="00FC31DA" w:rsidP="00FC31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K_K06</w:t>
            </w:r>
          </w:p>
        </w:tc>
        <w:tc>
          <w:tcPr>
            <w:tcW w:w="627" w:type="dxa"/>
            <w:gridSpan w:val="2"/>
            <w:vAlign w:val="center"/>
          </w:tcPr>
          <w:p w14:paraId="03A0CD76" w14:textId="523853F7" w:rsidR="00FC31DA" w:rsidRDefault="00FC31DA" w:rsidP="00FC31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K2</w:t>
            </w:r>
          </w:p>
        </w:tc>
        <w:tc>
          <w:tcPr>
            <w:tcW w:w="5171" w:type="dxa"/>
            <w:gridSpan w:val="4"/>
            <w:vAlign w:val="center"/>
          </w:tcPr>
          <w:p w14:paraId="624C3913" w14:textId="38370655" w:rsidR="00FC31DA" w:rsidRDefault="00FC31DA" w:rsidP="00FC31DA">
            <w:pPr>
              <w:rPr>
                <w:rFonts w:ascii="Times New Roman" w:hAnsi="Times New Roman" w:cs="Times New Roman"/>
              </w:rPr>
            </w:pPr>
            <w:r w:rsidRPr="00392626">
              <w:rPr>
                <w:rFonts w:ascii="Times New Roman" w:hAnsi="Times New Roman" w:cs="Times New Roman"/>
              </w:rPr>
              <w:t>Student potrafi analizować zagrożenia i sytuacje problemowe, formułować wnioski oraz proponować rozwiązania z uwzględnieniem dobra wspólnego, prawa oraz możliwości instytucjonalnych.</w:t>
            </w:r>
          </w:p>
        </w:tc>
      </w:tr>
      <w:tr w:rsidR="00471768" w14:paraId="5303CB49" w14:textId="77777777" w:rsidTr="00854A9C">
        <w:tc>
          <w:tcPr>
            <w:tcW w:w="2263" w:type="dxa"/>
          </w:tcPr>
          <w:p w14:paraId="32509261" w14:textId="48CC0B92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Treści zajęć</w:t>
            </w:r>
          </w:p>
        </w:tc>
        <w:tc>
          <w:tcPr>
            <w:tcW w:w="6797" w:type="dxa"/>
            <w:gridSpan w:val="7"/>
          </w:tcPr>
          <w:p w14:paraId="62880955" w14:textId="77777777" w:rsidR="00FC31DA" w:rsidRPr="00FC31DA" w:rsidRDefault="00FC31DA" w:rsidP="00FC31DA">
            <w:pPr>
              <w:rPr>
                <w:rFonts w:ascii="Times New Roman" w:hAnsi="Times New Roman" w:cs="Times New Roman"/>
              </w:rPr>
            </w:pPr>
            <w:r w:rsidRPr="00FC31DA">
              <w:rPr>
                <w:rFonts w:ascii="Times New Roman" w:hAnsi="Times New Roman" w:cs="Times New Roman"/>
              </w:rPr>
              <w:t>Wykład:</w:t>
            </w:r>
          </w:p>
          <w:p w14:paraId="17DB0023" w14:textId="77777777" w:rsidR="00FC31DA" w:rsidRPr="00FC31DA" w:rsidRDefault="00FC31DA" w:rsidP="00FC31DA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FC31DA">
              <w:rPr>
                <w:rFonts w:ascii="Times New Roman" w:hAnsi="Times New Roman" w:cs="Times New Roman"/>
              </w:rPr>
              <w:t>Zagadnienia wstępne: definicje i przebieg stanu kryzysowego. Cykl życia kryzysu. Działania zarządzania kryzysowego.</w:t>
            </w:r>
          </w:p>
          <w:p w14:paraId="47A0F4AA" w14:textId="77777777" w:rsidR="00FC31DA" w:rsidRPr="00FC31DA" w:rsidRDefault="00FC31DA" w:rsidP="00FC31DA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FC31DA">
              <w:rPr>
                <w:rFonts w:ascii="Times New Roman" w:hAnsi="Times New Roman" w:cs="Times New Roman"/>
              </w:rPr>
              <w:t>Historia, zadania i organizacja ochrony ludności i obrony cywilnej.</w:t>
            </w:r>
          </w:p>
          <w:p w14:paraId="04D6EF35" w14:textId="77777777" w:rsidR="00FC31DA" w:rsidRPr="00FC31DA" w:rsidRDefault="00FC31DA" w:rsidP="00FC31DA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FC31DA">
              <w:rPr>
                <w:rFonts w:ascii="Times New Roman" w:hAnsi="Times New Roman" w:cs="Times New Roman"/>
              </w:rPr>
              <w:t xml:space="preserve"> Zasady zarządzania kryzysowego. Organizacja i funkcjonowanie systemu zarządzania kryzysowego na szczeblu gminy, powiatu, województwa i kraju. Zadania instytucji, służb, inspekcji, straży i innych jednostek organizacyjnych na szczeblu powiatu i województwa </w:t>
            </w:r>
            <w:bookmarkStart w:id="0" w:name="OLE_LINK5"/>
            <w:bookmarkStart w:id="1" w:name="OLE_LINK6"/>
            <w:r w:rsidRPr="00FC31DA">
              <w:rPr>
                <w:rFonts w:ascii="Times New Roman" w:hAnsi="Times New Roman" w:cs="Times New Roman"/>
              </w:rPr>
              <w:t>w sytuacjach kryzysowych</w:t>
            </w:r>
            <w:bookmarkEnd w:id="0"/>
            <w:bookmarkEnd w:id="1"/>
            <w:r w:rsidRPr="00FC31DA">
              <w:rPr>
                <w:rFonts w:ascii="Times New Roman" w:hAnsi="Times New Roman" w:cs="Times New Roman"/>
              </w:rPr>
              <w:t>.</w:t>
            </w:r>
          </w:p>
          <w:p w14:paraId="44A388BD" w14:textId="77777777" w:rsidR="00FC31DA" w:rsidRPr="00FC31DA" w:rsidRDefault="00FC31DA" w:rsidP="00FC31DA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FC31DA">
              <w:rPr>
                <w:rFonts w:ascii="Times New Roman" w:hAnsi="Times New Roman" w:cs="Times New Roman"/>
              </w:rPr>
              <w:t>Fazy zarządzania w sytuacjach kryzysowych.</w:t>
            </w:r>
          </w:p>
          <w:p w14:paraId="50C1953F" w14:textId="77777777" w:rsidR="00FC31DA" w:rsidRPr="00FC31DA" w:rsidRDefault="00FC31DA" w:rsidP="00FC31DA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FC31DA">
              <w:rPr>
                <w:rFonts w:ascii="Times New Roman" w:hAnsi="Times New Roman" w:cs="Times New Roman"/>
              </w:rPr>
              <w:t>Fundamenty planowania kryzysowego. Typy planów. Proces strategicznego zarządzania. Plany operacyjne. Cechy dobrego planu.</w:t>
            </w:r>
          </w:p>
          <w:p w14:paraId="2D8782E1" w14:textId="77777777" w:rsidR="00FC31DA" w:rsidRPr="00FC31DA" w:rsidRDefault="00FC31DA" w:rsidP="00FC31DA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FC31DA">
              <w:rPr>
                <w:rFonts w:ascii="Times New Roman" w:hAnsi="Times New Roman" w:cs="Times New Roman"/>
              </w:rPr>
              <w:lastRenderedPageBreak/>
              <w:t>Funkcjonowanie administracji publicznej w sytuacjach kryzysowych. Problematyka zarządzania kryzysowego w ujęciu funkcjonalnym i systemowym.</w:t>
            </w:r>
          </w:p>
          <w:p w14:paraId="42B4C848" w14:textId="77777777" w:rsidR="00FC31DA" w:rsidRPr="00FC31DA" w:rsidRDefault="00FC31DA" w:rsidP="00FC31DA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FC31DA">
              <w:rPr>
                <w:rFonts w:ascii="Times New Roman" w:hAnsi="Times New Roman" w:cs="Times New Roman"/>
              </w:rPr>
              <w:t>Organizacja monitorowania zagrożeń, ostrzegania i alarmowania. Charakterystyka systemów wykrywania zagrożeń w Polsce. Zasady informowania ludności o zagrożeniach i sposobach postępowania na wypadek zagrożeń.</w:t>
            </w:r>
          </w:p>
          <w:p w14:paraId="2C744421" w14:textId="77777777" w:rsidR="00FC31DA" w:rsidRPr="00FC31DA" w:rsidRDefault="00FC31DA" w:rsidP="00FC31DA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FC31DA">
              <w:rPr>
                <w:rFonts w:ascii="Times New Roman" w:hAnsi="Times New Roman" w:cs="Times New Roman"/>
              </w:rPr>
              <w:t>Krajowy system Ratowniczo-Gaśniczy.</w:t>
            </w:r>
          </w:p>
          <w:p w14:paraId="036674E4" w14:textId="77777777" w:rsidR="00FC31DA" w:rsidRPr="00FC31DA" w:rsidRDefault="00FC31DA" w:rsidP="00FC31DA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FC31DA">
              <w:rPr>
                <w:rFonts w:ascii="Times New Roman" w:hAnsi="Times New Roman" w:cs="Times New Roman"/>
              </w:rPr>
              <w:t>System ratownictwa medycznego w Polsce.</w:t>
            </w:r>
          </w:p>
          <w:p w14:paraId="0C9F0C93" w14:textId="77777777" w:rsidR="00FC31DA" w:rsidRPr="00FC31DA" w:rsidRDefault="00FC31DA" w:rsidP="00FC31DA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FC31DA">
              <w:rPr>
                <w:rFonts w:ascii="Times New Roman" w:hAnsi="Times New Roman" w:cs="Times New Roman"/>
              </w:rPr>
              <w:t>Charakterystyka stanów nadzwyczajnych. Cel oraz tryb wprowadzania stanów nadzwyczajnych. Zasady działania administracji państwowej w czasie stanów nadzwyczajnych. Zakres ograniczeń praw i wolności wynikający z wprowadzenia stanu nadzwyczajnego.</w:t>
            </w:r>
          </w:p>
          <w:p w14:paraId="2CE4C25F" w14:textId="77777777" w:rsidR="00471768" w:rsidRDefault="00FC31DA" w:rsidP="00FC31DA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FC31DA">
              <w:rPr>
                <w:rFonts w:ascii="Times New Roman" w:hAnsi="Times New Roman" w:cs="Times New Roman"/>
              </w:rPr>
              <w:t>System Reagowania Kryzysowego NATO. Siły Zbrojne RP w zarządzaniu kryzysowym. Narodowy System Zarządzania Kryzysowego.</w:t>
            </w:r>
          </w:p>
          <w:p w14:paraId="65133D53" w14:textId="77777777" w:rsidR="00FC31DA" w:rsidRDefault="00FC31DA" w:rsidP="00FC31DA">
            <w:pPr>
              <w:rPr>
                <w:rFonts w:ascii="Times New Roman" w:hAnsi="Times New Roman" w:cs="Times New Roman"/>
              </w:rPr>
            </w:pPr>
          </w:p>
          <w:p w14:paraId="2D740203" w14:textId="77777777" w:rsidR="00FC31DA" w:rsidRPr="00FC31DA" w:rsidRDefault="00FC31DA" w:rsidP="00FC31DA">
            <w:pPr>
              <w:rPr>
                <w:rFonts w:ascii="Times New Roman" w:hAnsi="Times New Roman" w:cs="Times New Roman"/>
              </w:rPr>
            </w:pPr>
            <w:r w:rsidRPr="00FC31DA">
              <w:rPr>
                <w:rFonts w:ascii="Times New Roman" w:hAnsi="Times New Roman" w:cs="Times New Roman"/>
              </w:rPr>
              <w:t>Ćwiczenia:</w:t>
            </w:r>
          </w:p>
          <w:p w14:paraId="567DEAE8" w14:textId="77777777" w:rsidR="00FC31DA" w:rsidRPr="00FC31DA" w:rsidRDefault="00FC31DA" w:rsidP="00FC31DA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bCs/>
              </w:rPr>
            </w:pPr>
            <w:r w:rsidRPr="00FC31DA">
              <w:rPr>
                <w:rFonts w:ascii="Times New Roman" w:hAnsi="Times New Roman" w:cs="Times New Roman"/>
                <w:bCs/>
              </w:rPr>
              <w:t xml:space="preserve"> prawne ZK i Ochrony Ludności w Polsce.</w:t>
            </w:r>
          </w:p>
          <w:p w14:paraId="37A99A80" w14:textId="77777777" w:rsidR="00FC31DA" w:rsidRPr="00FC31DA" w:rsidRDefault="00FC31DA" w:rsidP="00FC31DA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bCs/>
              </w:rPr>
            </w:pPr>
            <w:r w:rsidRPr="00FC31DA">
              <w:rPr>
                <w:rFonts w:ascii="Times New Roman" w:hAnsi="Times New Roman" w:cs="Times New Roman"/>
                <w:bCs/>
              </w:rPr>
              <w:t>Analiza zjawisk kryzysowych.</w:t>
            </w:r>
            <w:r w:rsidRPr="00FC31D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C31DA">
              <w:rPr>
                <w:rFonts w:ascii="Times New Roman" w:hAnsi="Times New Roman" w:cs="Times New Roman"/>
                <w:bCs/>
              </w:rPr>
              <w:t>Typologia zagrożeń i kryzysów.</w:t>
            </w:r>
          </w:p>
          <w:p w14:paraId="009900A3" w14:textId="77777777" w:rsidR="00FC31DA" w:rsidRPr="00FC31DA" w:rsidRDefault="00FC31DA" w:rsidP="00FC31DA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bCs/>
              </w:rPr>
            </w:pPr>
            <w:r w:rsidRPr="00FC31DA">
              <w:rPr>
                <w:rFonts w:ascii="Times New Roman" w:hAnsi="Times New Roman" w:cs="Times New Roman"/>
                <w:bCs/>
              </w:rPr>
              <w:t>Zasady planowania cywilnego. Plany ZK (na przykładach miasta, gminy z Internetu) i plany Obrony Cywilnej (na przykładach miasta, gminy z Internetu).</w:t>
            </w:r>
          </w:p>
          <w:p w14:paraId="08BA226B" w14:textId="77777777" w:rsidR="00FC31DA" w:rsidRPr="00FC31DA" w:rsidRDefault="00FC31DA" w:rsidP="00FC31DA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bCs/>
              </w:rPr>
            </w:pPr>
            <w:r w:rsidRPr="00FC31DA">
              <w:rPr>
                <w:rFonts w:ascii="Times New Roman" w:hAnsi="Times New Roman" w:cs="Times New Roman"/>
                <w:bCs/>
              </w:rPr>
              <w:t>Plany ZK – tworzenie i budowa map ryzyka i map zagrożeń (przykłady map powodziowych).</w:t>
            </w:r>
          </w:p>
          <w:p w14:paraId="67C714FF" w14:textId="77777777" w:rsidR="00FC31DA" w:rsidRPr="00FC31DA" w:rsidRDefault="00FC31DA" w:rsidP="00FC31DA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bCs/>
              </w:rPr>
            </w:pPr>
            <w:r w:rsidRPr="00FC31DA">
              <w:rPr>
                <w:rFonts w:ascii="Times New Roman" w:hAnsi="Times New Roman" w:cs="Times New Roman"/>
                <w:bCs/>
              </w:rPr>
              <w:t>Plany ZK – siatka bezpieczeństwa – podział zadań i obowiązków.</w:t>
            </w:r>
          </w:p>
          <w:p w14:paraId="5B7D73D5" w14:textId="77777777" w:rsidR="00FC31DA" w:rsidRPr="00FC31DA" w:rsidRDefault="00FC31DA" w:rsidP="00FC31DA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bCs/>
              </w:rPr>
            </w:pPr>
            <w:r w:rsidRPr="00FC31DA">
              <w:rPr>
                <w:rFonts w:ascii="Times New Roman" w:hAnsi="Times New Roman" w:cs="Times New Roman"/>
                <w:bCs/>
              </w:rPr>
              <w:t>Zespoły zarządzania kryzysowego – metodyka pracy w czasie klęski żywiołowej.</w:t>
            </w:r>
          </w:p>
          <w:p w14:paraId="76D197D4" w14:textId="77777777" w:rsidR="00FC31DA" w:rsidRPr="00FC31DA" w:rsidRDefault="00FC31DA" w:rsidP="00FC31DA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bCs/>
              </w:rPr>
            </w:pPr>
            <w:r w:rsidRPr="00FC31DA">
              <w:rPr>
                <w:rFonts w:ascii="Times New Roman" w:hAnsi="Times New Roman" w:cs="Times New Roman"/>
                <w:bCs/>
              </w:rPr>
              <w:t>Organizacja ewakuacji z zagrożonych obszarów i obiektów.</w:t>
            </w:r>
          </w:p>
          <w:p w14:paraId="61BA9DF8" w14:textId="77777777" w:rsidR="00FC31DA" w:rsidRPr="00FC31DA" w:rsidRDefault="00FC31DA" w:rsidP="00FC31DA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FC31DA">
              <w:rPr>
                <w:rFonts w:ascii="Times New Roman" w:hAnsi="Times New Roman" w:cs="Times New Roman"/>
              </w:rPr>
              <w:t>System CPR – Centrów Powiadamiania ratunkowego. Sygnały alarmowe, komunikaty ostrzegawcze. Sposoby alarmowania i ogłaszania komunikatów.</w:t>
            </w:r>
          </w:p>
          <w:p w14:paraId="4F4B19F8" w14:textId="77777777" w:rsidR="00FC31DA" w:rsidRPr="00FC31DA" w:rsidRDefault="00FC31DA" w:rsidP="00FC31DA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FC31DA">
              <w:rPr>
                <w:rFonts w:ascii="Times New Roman" w:hAnsi="Times New Roman" w:cs="Times New Roman"/>
                <w:bCs/>
              </w:rPr>
              <w:t>Procedury związane z ochroną infrastruktury krytycznej.</w:t>
            </w:r>
          </w:p>
          <w:p w14:paraId="0F3027FF" w14:textId="77777777" w:rsidR="00FC31DA" w:rsidRPr="00FC31DA" w:rsidRDefault="00FC31DA" w:rsidP="00FC31DA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bCs/>
              </w:rPr>
            </w:pPr>
            <w:r w:rsidRPr="00FC31DA">
              <w:rPr>
                <w:rFonts w:ascii="Times New Roman" w:hAnsi="Times New Roman" w:cs="Times New Roman"/>
                <w:bCs/>
              </w:rPr>
              <w:t>Siły i środki i ich wykorzystanie w sytuacjach kryzysowych.</w:t>
            </w:r>
          </w:p>
          <w:p w14:paraId="457B2080" w14:textId="77777777" w:rsidR="00FC31DA" w:rsidRPr="00FC31DA" w:rsidRDefault="00FC31DA" w:rsidP="00FC31DA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bCs/>
              </w:rPr>
            </w:pPr>
            <w:r w:rsidRPr="00FC31DA">
              <w:rPr>
                <w:rFonts w:ascii="Times New Roman" w:hAnsi="Times New Roman" w:cs="Times New Roman"/>
                <w:bCs/>
              </w:rPr>
              <w:t>Organizacja zadań w warunkach zagrożeń (ratownictwo, opieka medyczna, pomoc społeczna, pomoc psychologiczna).</w:t>
            </w:r>
          </w:p>
          <w:p w14:paraId="1F9AB78D" w14:textId="77777777" w:rsidR="00FC31DA" w:rsidRPr="00FC31DA" w:rsidRDefault="00FC31DA" w:rsidP="00FC31DA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FC31DA">
              <w:rPr>
                <w:rFonts w:ascii="Times New Roman" w:hAnsi="Times New Roman" w:cs="Times New Roman"/>
              </w:rPr>
              <w:t>Powszechna samoobrona. Edukacja dla bezpieczeństwa społeczeństwa.</w:t>
            </w:r>
          </w:p>
          <w:p w14:paraId="0389A822" w14:textId="0D806907" w:rsidR="00FC31DA" w:rsidRPr="00FC31DA" w:rsidRDefault="00FC31DA" w:rsidP="00FC31DA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FC31DA">
              <w:rPr>
                <w:rFonts w:ascii="Times New Roman" w:hAnsi="Times New Roman" w:cs="Times New Roman"/>
              </w:rPr>
              <w:t xml:space="preserve">Indywidualne środki ochrony przed skażeniami ((budowa, przeznaczenie i posługiwanie się maską </w:t>
            </w:r>
            <w:proofErr w:type="spellStart"/>
            <w:r w:rsidRPr="00FC31DA">
              <w:rPr>
                <w:rFonts w:ascii="Times New Roman" w:hAnsi="Times New Roman" w:cs="Times New Roman"/>
              </w:rPr>
              <w:t>pgaz</w:t>
            </w:r>
            <w:proofErr w:type="spellEnd"/>
            <w:r w:rsidRPr="00FC31DA">
              <w:rPr>
                <w:rFonts w:ascii="Times New Roman" w:hAnsi="Times New Roman" w:cs="Times New Roman"/>
              </w:rPr>
              <w:t>., budowa, przeznaczenie i posługiwanie się odzieżą ochronną). Schrony i ukrycia.</w:t>
            </w:r>
          </w:p>
        </w:tc>
      </w:tr>
      <w:tr w:rsidR="00471768" w14:paraId="04092532" w14:textId="77777777" w:rsidTr="00854A9C">
        <w:tc>
          <w:tcPr>
            <w:tcW w:w="2263" w:type="dxa"/>
          </w:tcPr>
          <w:p w14:paraId="58F13FDD" w14:textId="29E4193D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Metody dydaktyczne</w:t>
            </w:r>
          </w:p>
        </w:tc>
        <w:tc>
          <w:tcPr>
            <w:tcW w:w="6797" w:type="dxa"/>
            <w:gridSpan w:val="7"/>
          </w:tcPr>
          <w:p w14:paraId="02DA194C" w14:textId="34BBBF68" w:rsidR="00471768" w:rsidRDefault="00FC31DA" w:rsidP="00471768">
            <w:pPr>
              <w:rPr>
                <w:rFonts w:ascii="Times New Roman" w:hAnsi="Times New Roman" w:cs="Times New Roman"/>
              </w:rPr>
            </w:pPr>
            <w:r w:rsidRPr="00FC31DA">
              <w:rPr>
                <w:rFonts w:ascii="Times New Roman" w:hAnsi="Times New Roman" w:cs="Times New Roman"/>
              </w:rPr>
              <w:t>Metody podające: wykład informacyjny w formie prezentacji multimedialnej, dyskusja dydaktyczna, pogadanka, objaśnienie, pokaz, praca w grupach.</w:t>
            </w:r>
          </w:p>
        </w:tc>
      </w:tr>
      <w:tr w:rsidR="00471768" w14:paraId="0183AB4C" w14:textId="77777777" w:rsidTr="00854A9C">
        <w:tc>
          <w:tcPr>
            <w:tcW w:w="2263" w:type="dxa"/>
          </w:tcPr>
          <w:p w14:paraId="06A23F1D" w14:textId="2CFEE2CE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Kryteria oceny efektów uczenia się</w:t>
            </w:r>
          </w:p>
        </w:tc>
        <w:tc>
          <w:tcPr>
            <w:tcW w:w="6797" w:type="dxa"/>
            <w:gridSpan w:val="7"/>
          </w:tcPr>
          <w:p w14:paraId="5B06F9FA" w14:textId="7EBF35D8" w:rsidR="00471768" w:rsidRPr="00854A9C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 xml:space="preserve">I. </w:t>
            </w:r>
            <w:r w:rsidR="00471768" w:rsidRPr="00854A9C">
              <w:rPr>
                <w:rFonts w:ascii="Times New Roman" w:hAnsi="Times New Roman" w:cs="Times New Roman"/>
                <w:b/>
              </w:rPr>
              <w:t xml:space="preserve">Forma praktyczna weryfikacji efektów uczenia się (np.: projekt, </w:t>
            </w:r>
            <w:proofErr w:type="spellStart"/>
            <w:r w:rsidR="00471768" w:rsidRPr="00854A9C">
              <w:rPr>
                <w:rFonts w:ascii="Times New Roman" w:hAnsi="Times New Roman" w:cs="Times New Roman"/>
                <w:b/>
              </w:rPr>
              <w:t>case</w:t>
            </w:r>
            <w:proofErr w:type="spellEnd"/>
            <w:r w:rsidR="00471768" w:rsidRPr="00854A9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71768" w:rsidRPr="00854A9C">
              <w:rPr>
                <w:rFonts w:ascii="Times New Roman" w:hAnsi="Times New Roman" w:cs="Times New Roman"/>
                <w:b/>
              </w:rPr>
              <w:t>study</w:t>
            </w:r>
            <w:proofErr w:type="spellEnd"/>
            <w:r w:rsidR="00471768" w:rsidRPr="00854A9C">
              <w:rPr>
                <w:rFonts w:ascii="Times New Roman" w:hAnsi="Times New Roman" w:cs="Times New Roman"/>
                <w:b/>
              </w:rPr>
              <w:t>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5E4D4002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się.</w:t>
            </w:r>
          </w:p>
          <w:p w14:paraId="549D69DD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wykazuje braki, które jednak nie dyskwalifikują dalszej edukacji i mogą zostać usunięte. Zwykle wiadomości zestawione luźno, brak połączeń i związków logicznych. Rozwiązuje problemy typowe o niewielkim stopniu trudności.</w:t>
            </w:r>
          </w:p>
          <w:p w14:paraId="35F314A9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wykazuje poprawne rozumienie pojęć, wyjaśnia ważniejsze zjawiska. Rozwiązuje problemy typowe, przeważnie poprawnie operuje posiadanymi informacjami.</w:t>
            </w:r>
          </w:p>
          <w:p w14:paraId="496C54E9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lastRenderedPageBreak/>
              <w:t xml:space="preserve">4,0 – Zakres wiedzy studenta obejmuje podstawowe treści zajęć ze znajomością powiązań logicznych. Poprawnie rozumuje w kategoriach </w:t>
            </w:r>
            <w:proofErr w:type="spellStart"/>
            <w:r w:rsidRPr="00471768">
              <w:rPr>
                <w:rFonts w:ascii="Times New Roman" w:hAnsi="Times New Roman" w:cs="Times New Roman"/>
              </w:rPr>
              <w:t>przyczynowo-skutkowych</w:t>
            </w:r>
            <w:proofErr w:type="spellEnd"/>
            <w:r w:rsidRPr="00471768">
              <w:rPr>
                <w:rFonts w:ascii="Times New Roman" w:hAnsi="Times New Roman" w:cs="Times New Roman"/>
              </w:rPr>
              <w:t>.</w:t>
            </w:r>
          </w:p>
          <w:p w14:paraId="5C024D5A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4,5 – Wyczerpujące opanowanie całego materiału programowego. Student sprawnie wykorzystuje wiedzę. Umiejętnie dokonuje oceny problemów, procesów i zjawisk.</w:t>
            </w:r>
          </w:p>
          <w:p w14:paraId="4F6DE334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5,0 – Ponad przeciętne opanowanie całego materiału programowego.</w:t>
            </w:r>
          </w:p>
          <w:p w14:paraId="5AF31CB8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  <w:p w14:paraId="417F0F61" w14:textId="0881A239" w:rsidR="00471768" w:rsidRPr="00854A9C" w:rsidRDefault="00471768" w:rsidP="00471768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II.</w:t>
            </w:r>
            <w:r w:rsidR="00854A9C" w:rsidRPr="00854A9C">
              <w:rPr>
                <w:rFonts w:ascii="Times New Roman" w:hAnsi="Times New Roman" w:cs="Times New Roman"/>
                <w:b/>
              </w:rPr>
              <w:t xml:space="preserve"> </w:t>
            </w:r>
            <w:r w:rsidRPr="00854A9C">
              <w:rPr>
                <w:rFonts w:ascii="Times New Roman" w:hAnsi="Times New Roman" w:cs="Times New Roman"/>
                <w:b/>
              </w:rPr>
              <w:t>Forma pisemna weryfikacji efektów uczenia się (np.: test, esej)</w:t>
            </w:r>
            <w:r w:rsidR="00854A9C">
              <w:rPr>
                <w:rFonts w:ascii="Times New Roman" w:hAnsi="Times New Roman" w:cs="Times New Roman"/>
                <w:b/>
              </w:rPr>
              <w:t>.</w:t>
            </w:r>
          </w:p>
          <w:p w14:paraId="70F20A47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 (punktacja poniżej 50%).</w:t>
            </w:r>
          </w:p>
          <w:p w14:paraId="10814AA5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osiągnął efekty uczenia się w stopniu dostatecznym (51 do 60%).</w:t>
            </w:r>
          </w:p>
          <w:p w14:paraId="4B19515D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osiągnął efekty uczenia się w stopniu dostatecznym plus (61 do 70%).</w:t>
            </w:r>
          </w:p>
          <w:p w14:paraId="4013D22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4,0 – student osiągnął efekty uczenia się w stopniu dobrym (71 do 80%). 4,5 – student osiągnął efekty uczenia się w stopniu dobrym plus (81 do 90%).</w:t>
            </w:r>
          </w:p>
          <w:p w14:paraId="12F51C2F" w14:textId="77777777" w:rsidR="00854A9C" w:rsidRDefault="00854A9C" w:rsidP="00471768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osiągnął efekty uczenia się w stopniu bardzo dobrym (91 do 100%).</w:t>
            </w:r>
          </w:p>
          <w:p w14:paraId="1E94F2E2" w14:textId="77777777" w:rsidR="00854A9C" w:rsidRDefault="00854A9C" w:rsidP="00471768">
            <w:pPr>
              <w:rPr>
                <w:rFonts w:ascii="Times New Roman" w:hAnsi="Times New Roman" w:cs="Times New Roman"/>
              </w:rPr>
            </w:pPr>
          </w:p>
          <w:p w14:paraId="33D63503" w14:textId="703916D5" w:rsidR="00854A9C" w:rsidRPr="00854A9C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III. Forma ustna weryfikacji efektów uczenia się (np.: odpowiedź, prezentacja)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795C390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2,0 – Student niezaangażowany.</w:t>
            </w:r>
          </w:p>
          <w:p w14:paraId="577C33FE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3,0 – Student pracuje niesystematycznie.</w:t>
            </w:r>
          </w:p>
          <w:p w14:paraId="52E37874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3,5 – Student przejawia przeciętną aktywność.</w:t>
            </w:r>
          </w:p>
          <w:p w14:paraId="7B90EA88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4,0 – Student wykazuje dobre przygotowanie w sferze komunikacji i umiejętności interpersonalnych. Jest aktywny, podejmuje zadania dodatkowe.</w:t>
            </w:r>
          </w:p>
          <w:p w14:paraId="01824EEF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4,5 – Student jest zainteresowany problematyką zajęć. Przejawia postawę racjonalną, krytyczną i kreatywną.</w:t>
            </w:r>
          </w:p>
          <w:p w14:paraId="7F1ACD1C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twórczy w odpowiedzi, nie unika krytyki, posiada własne zdanie. Umiejętnie wyciąga wnioski. Jest aktywny, chętnie stawia pytania</w:t>
            </w:r>
          </w:p>
          <w:p w14:paraId="2704E2F5" w14:textId="423BA468" w:rsid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oraz problemy do dyskusji.</w:t>
            </w:r>
          </w:p>
        </w:tc>
      </w:tr>
      <w:tr w:rsidR="00B13B5B" w:rsidRPr="00B13B5B" w14:paraId="321A9874" w14:textId="77777777" w:rsidTr="00854A9C">
        <w:tc>
          <w:tcPr>
            <w:tcW w:w="2263" w:type="dxa"/>
            <w:vMerge w:val="restart"/>
          </w:tcPr>
          <w:p w14:paraId="37A5FC14" w14:textId="31709EF6" w:rsidR="00471768" w:rsidRPr="00B13B5B" w:rsidRDefault="00471768" w:rsidP="00471768">
            <w:pPr>
              <w:rPr>
                <w:rFonts w:ascii="Times New Roman" w:hAnsi="Times New Roman" w:cs="Times New Roman"/>
              </w:rPr>
            </w:pPr>
            <w:r w:rsidRPr="00B13B5B">
              <w:rPr>
                <w:rFonts w:ascii="Times New Roman" w:hAnsi="Times New Roman" w:cs="Times New Roman"/>
              </w:rPr>
              <w:lastRenderedPageBreak/>
              <w:t>Metody oceny efektów uczenia się</w:t>
            </w:r>
          </w:p>
        </w:tc>
        <w:tc>
          <w:tcPr>
            <w:tcW w:w="1246" w:type="dxa"/>
            <w:gridSpan w:val="2"/>
            <w:vMerge w:val="restart"/>
            <w:vAlign w:val="center"/>
          </w:tcPr>
          <w:p w14:paraId="75C45EE3" w14:textId="624E5AE1" w:rsidR="00471768" w:rsidRPr="00B13B5B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3B5B">
              <w:rPr>
                <w:rFonts w:ascii="Times New Roman" w:hAnsi="Times New Roman" w:cs="Times New Roman"/>
                <w:b/>
              </w:rPr>
              <w:t>Efekty uczenia się</w:t>
            </w:r>
          </w:p>
        </w:tc>
        <w:tc>
          <w:tcPr>
            <w:tcW w:w="5551" w:type="dxa"/>
            <w:gridSpan w:val="5"/>
            <w:vAlign w:val="center"/>
          </w:tcPr>
          <w:p w14:paraId="2E23E525" w14:textId="42E5CFC6" w:rsidR="00471768" w:rsidRPr="00B13B5B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3B5B">
              <w:rPr>
                <w:rFonts w:ascii="Times New Roman" w:hAnsi="Times New Roman" w:cs="Times New Roman"/>
                <w:b/>
              </w:rPr>
              <w:t>Metoda</w:t>
            </w:r>
          </w:p>
        </w:tc>
      </w:tr>
      <w:tr w:rsidR="00B13B5B" w:rsidRPr="00B13B5B" w14:paraId="29F19CCD" w14:textId="77777777" w:rsidTr="00854A9C">
        <w:tc>
          <w:tcPr>
            <w:tcW w:w="2263" w:type="dxa"/>
            <w:vMerge/>
          </w:tcPr>
          <w:p w14:paraId="798B318E" w14:textId="77777777" w:rsidR="00471768" w:rsidRPr="00B13B5B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Merge/>
            <w:vAlign w:val="center"/>
          </w:tcPr>
          <w:p w14:paraId="6BF90700" w14:textId="77777777" w:rsidR="00471768" w:rsidRPr="00B13B5B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4B8E72ED" w14:textId="42E5A39A" w:rsidR="00471768" w:rsidRPr="00B13B5B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B13B5B">
              <w:rPr>
                <w:rFonts w:ascii="Times New Roman" w:hAnsi="Times New Roman" w:cs="Times New Roman"/>
              </w:rPr>
              <w:t>Test</w:t>
            </w:r>
          </w:p>
        </w:tc>
        <w:tc>
          <w:tcPr>
            <w:tcW w:w="1387" w:type="dxa"/>
            <w:vAlign w:val="center"/>
          </w:tcPr>
          <w:p w14:paraId="32DBC58A" w14:textId="5BB0CDFA" w:rsidR="00471768" w:rsidRPr="00B13B5B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B13B5B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88" w:type="dxa"/>
            <w:vAlign w:val="center"/>
          </w:tcPr>
          <w:p w14:paraId="34361800" w14:textId="0A9AFA68" w:rsidR="00471768" w:rsidRPr="00B13B5B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B13B5B">
              <w:rPr>
                <w:rFonts w:ascii="Times New Roman" w:hAnsi="Times New Roman" w:cs="Times New Roman"/>
              </w:rPr>
              <w:t>Prezentacja</w:t>
            </w:r>
          </w:p>
        </w:tc>
        <w:tc>
          <w:tcPr>
            <w:tcW w:w="1388" w:type="dxa"/>
            <w:vAlign w:val="center"/>
          </w:tcPr>
          <w:p w14:paraId="1A437BD0" w14:textId="118891C8" w:rsidR="00471768" w:rsidRPr="00B13B5B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B13B5B">
              <w:rPr>
                <w:rFonts w:ascii="Times New Roman" w:hAnsi="Times New Roman" w:cs="Times New Roman"/>
              </w:rPr>
              <w:t>Dyskusja dydaktyczna</w:t>
            </w:r>
          </w:p>
        </w:tc>
      </w:tr>
      <w:tr w:rsidR="00B13B5B" w:rsidRPr="00B13B5B" w14:paraId="7138224C" w14:textId="77777777" w:rsidTr="00854A9C">
        <w:tc>
          <w:tcPr>
            <w:tcW w:w="2263" w:type="dxa"/>
            <w:vMerge/>
          </w:tcPr>
          <w:p w14:paraId="72A580DC" w14:textId="77777777" w:rsidR="00B13B5B" w:rsidRPr="00B13B5B" w:rsidRDefault="00B13B5B" w:rsidP="00B13B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24D7B58" w14:textId="6687892B" w:rsidR="00B13B5B" w:rsidRPr="00B13B5B" w:rsidRDefault="00B13B5B" w:rsidP="00B13B5B">
            <w:pPr>
              <w:jc w:val="center"/>
              <w:rPr>
                <w:rFonts w:ascii="Times New Roman" w:hAnsi="Times New Roman" w:cs="Times New Roman"/>
              </w:rPr>
            </w:pPr>
            <w:r w:rsidRPr="00B13B5B"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1388" w:type="dxa"/>
            <w:gridSpan w:val="2"/>
            <w:vAlign w:val="center"/>
          </w:tcPr>
          <w:p w14:paraId="0181CFE4" w14:textId="549B16DF" w:rsidR="00B13B5B" w:rsidRPr="00B13B5B" w:rsidRDefault="00B13B5B" w:rsidP="00B13B5B">
            <w:pPr>
              <w:jc w:val="center"/>
              <w:rPr>
                <w:rFonts w:ascii="Times New Roman" w:hAnsi="Times New Roman" w:cs="Times New Roman"/>
              </w:rPr>
            </w:pPr>
            <w:r w:rsidRPr="00B13B5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6C110709" w14:textId="77777777" w:rsidR="00B13B5B" w:rsidRPr="00B13B5B" w:rsidRDefault="00B13B5B" w:rsidP="00B13B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6447E0BA" w14:textId="343B2726" w:rsidR="00B13B5B" w:rsidRPr="00B13B5B" w:rsidRDefault="00B13B5B" w:rsidP="00B13B5B">
            <w:pPr>
              <w:jc w:val="center"/>
              <w:rPr>
                <w:rFonts w:ascii="Times New Roman" w:hAnsi="Times New Roman" w:cs="Times New Roman"/>
              </w:rPr>
            </w:pPr>
            <w:r w:rsidRPr="00B13B5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348519B6" w14:textId="77777777" w:rsidR="00B13B5B" w:rsidRPr="00B13B5B" w:rsidRDefault="00B13B5B" w:rsidP="00B13B5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3B5B" w:rsidRPr="00B13B5B" w14:paraId="2DEE6839" w14:textId="77777777" w:rsidTr="00854A9C">
        <w:tc>
          <w:tcPr>
            <w:tcW w:w="2263" w:type="dxa"/>
            <w:vMerge/>
          </w:tcPr>
          <w:p w14:paraId="0DA281E5" w14:textId="77777777" w:rsidR="00B13B5B" w:rsidRPr="00B13B5B" w:rsidRDefault="00B13B5B" w:rsidP="00B13B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2E5DEE8E" w14:textId="16C9856B" w:rsidR="00B13B5B" w:rsidRPr="00B13B5B" w:rsidRDefault="00B13B5B" w:rsidP="00B13B5B">
            <w:pPr>
              <w:jc w:val="center"/>
              <w:rPr>
                <w:rFonts w:ascii="Times New Roman" w:hAnsi="Times New Roman" w:cs="Times New Roman"/>
              </w:rPr>
            </w:pPr>
            <w:r w:rsidRPr="00B13B5B">
              <w:rPr>
                <w:rFonts w:ascii="Times New Roman" w:hAnsi="Times New Roman" w:cs="Times New Roman"/>
              </w:rPr>
              <w:t>W2</w:t>
            </w:r>
          </w:p>
        </w:tc>
        <w:tc>
          <w:tcPr>
            <w:tcW w:w="1388" w:type="dxa"/>
            <w:gridSpan w:val="2"/>
            <w:vAlign w:val="center"/>
          </w:tcPr>
          <w:p w14:paraId="6495988C" w14:textId="750374AD" w:rsidR="00B13B5B" w:rsidRPr="00B13B5B" w:rsidRDefault="00B13B5B" w:rsidP="00B13B5B">
            <w:pPr>
              <w:jc w:val="center"/>
              <w:rPr>
                <w:rFonts w:ascii="Times New Roman" w:hAnsi="Times New Roman" w:cs="Times New Roman"/>
              </w:rPr>
            </w:pPr>
            <w:r w:rsidRPr="00B13B5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5A0A2054" w14:textId="77777777" w:rsidR="00B13B5B" w:rsidRPr="00B13B5B" w:rsidRDefault="00B13B5B" w:rsidP="00B13B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1871ED1" w14:textId="3659614D" w:rsidR="00B13B5B" w:rsidRPr="00B13B5B" w:rsidRDefault="00B13B5B" w:rsidP="00B13B5B">
            <w:pPr>
              <w:jc w:val="center"/>
              <w:rPr>
                <w:rFonts w:ascii="Times New Roman" w:hAnsi="Times New Roman" w:cs="Times New Roman"/>
              </w:rPr>
            </w:pPr>
            <w:r w:rsidRPr="00B13B5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7B60BC5" w14:textId="77777777" w:rsidR="00B13B5B" w:rsidRPr="00B13B5B" w:rsidRDefault="00B13B5B" w:rsidP="00B13B5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3B5B" w:rsidRPr="00B13B5B" w14:paraId="2CEBA237" w14:textId="77777777" w:rsidTr="00854A9C">
        <w:tc>
          <w:tcPr>
            <w:tcW w:w="2263" w:type="dxa"/>
            <w:vMerge/>
          </w:tcPr>
          <w:p w14:paraId="0928306E" w14:textId="77777777" w:rsidR="00B13B5B" w:rsidRPr="00B13B5B" w:rsidRDefault="00B13B5B" w:rsidP="00B13B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65D6A222" w14:textId="232CAF58" w:rsidR="00B13B5B" w:rsidRPr="00B13B5B" w:rsidRDefault="00B13B5B" w:rsidP="00B13B5B">
            <w:pPr>
              <w:jc w:val="center"/>
              <w:rPr>
                <w:rFonts w:ascii="Times New Roman" w:hAnsi="Times New Roman" w:cs="Times New Roman"/>
              </w:rPr>
            </w:pPr>
            <w:r w:rsidRPr="00B13B5B">
              <w:rPr>
                <w:rFonts w:ascii="Times New Roman" w:hAnsi="Times New Roman" w:cs="Times New Roman"/>
              </w:rPr>
              <w:t>W3</w:t>
            </w:r>
          </w:p>
        </w:tc>
        <w:tc>
          <w:tcPr>
            <w:tcW w:w="1388" w:type="dxa"/>
            <w:gridSpan w:val="2"/>
            <w:vAlign w:val="center"/>
          </w:tcPr>
          <w:p w14:paraId="7616D8B3" w14:textId="1AAC2FEB" w:rsidR="00B13B5B" w:rsidRPr="00B13B5B" w:rsidRDefault="00B13B5B" w:rsidP="00B13B5B">
            <w:pPr>
              <w:jc w:val="center"/>
              <w:rPr>
                <w:rFonts w:ascii="Times New Roman" w:hAnsi="Times New Roman" w:cs="Times New Roman"/>
              </w:rPr>
            </w:pPr>
            <w:r w:rsidRPr="00B13B5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65844FE0" w14:textId="77777777" w:rsidR="00B13B5B" w:rsidRPr="00B13B5B" w:rsidRDefault="00B13B5B" w:rsidP="00B13B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1FF9202A" w14:textId="38C5248C" w:rsidR="00B13B5B" w:rsidRPr="00B13B5B" w:rsidRDefault="00B13B5B" w:rsidP="00B13B5B">
            <w:pPr>
              <w:jc w:val="center"/>
              <w:rPr>
                <w:rFonts w:ascii="Times New Roman" w:hAnsi="Times New Roman" w:cs="Times New Roman"/>
              </w:rPr>
            </w:pPr>
            <w:r w:rsidRPr="00B13B5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3353B24A" w14:textId="77777777" w:rsidR="00B13B5B" w:rsidRPr="00B13B5B" w:rsidRDefault="00B13B5B" w:rsidP="00B13B5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3B5B" w:rsidRPr="00B13B5B" w14:paraId="6662987B" w14:textId="77777777" w:rsidTr="00854A9C">
        <w:tc>
          <w:tcPr>
            <w:tcW w:w="2263" w:type="dxa"/>
            <w:vMerge/>
          </w:tcPr>
          <w:p w14:paraId="27308F4A" w14:textId="77777777" w:rsidR="00B13B5B" w:rsidRPr="00B13B5B" w:rsidRDefault="00B13B5B" w:rsidP="00B13B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0CF5C83A" w14:textId="7BBE5433" w:rsidR="00B13B5B" w:rsidRPr="00B13B5B" w:rsidRDefault="00B13B5B" w:rsidP="00B13B5B">
            <w:pPr>
              <w:jc w:val="center"/>
              <w:rPr>
                <w:rFonts w:ascii="Times New Roman" w:hAnsi="Times New Roman" w:cs="Times New Roman"/>
              </w:rPr>
            </w:pPr>
            <w:r w:rsidRPr="00B13B5B"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1388" w:type="dxa"/>
            <w:gridSpan w:val="2"/>
            <w:vAlign w:val="center"/>
          </w:tcPr>
          <w:p w14:paraId="4C0F1157" w14:textId="774C80ED" w:rsidR="00B13B5B" w:rsidRPr="00B13B5B" w:rsidRDefault="00B13B5B" w:rsidP="00B13B5B">
            <w:pPr>
              <w:jc w:val="center"/>
              <w:rPr>
                <w:rFonts w:ascii="Times New Roman" w:hAnsi="Times New Roman" w:cs="Times New Roman"/>
              </w:rPr>
            </w:pPr>
            <w:r w:rsidRPr="00B13B5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79192040" w14:textId="77777777" w:rsidR="00B13B5B" w:rsidRPr="00B13B5B" w:rsidRDefault="00B13B5B" w:rsidP="00B13B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3F73BCC" w14:textId="561D017E" w:rsidR="00B13B5B" w:rsidRPr="00B13B5B" w:rsidRDefault="00B13B5B" w:rsidP="00B13B5B">
            <w:pPr>
              <w:jc w:val="center"/>
              <w:rPr>
                <w:rFonts w:ascii="Times New Roman" w:hAnsi="Times New Roman" w:cs="Times New Roman"/>
              </w:rPr>
            </w:pPr>
            <w:r w:rsidRPr="00B13B5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EBDE763" w14:textId="72F8594C" w:rsidR="00B13B5B" w:rsidRPr="00B13B5B" w:rsidRDefault="00B13B5B" w:rsidP="00B13B5B">
            <w:pPr>
              <w:jc w:val="center"/>
              <w:rPr>
                <w:rFonts w:ascii="Times New Roman" w:hAnsi="Times New Roman" w:cs="Times New Roman"/>
              </w:rPr>
            </w:pPr>
            <w:r w:rsidRPr="00B13B5B">
              <w:rPr>
                <w:rFonts w:ascii="Times New Roman" w:hAnsi="Times New Roman" w:cs="Times New Roman"/>
              </w:rPr>
              <w:t>X</w:t>
            </w:r>
          </w:p>
        </w:tc>
      </w:tr>
      <w:tr w:rsidR="00B13B5B" w:rsidRPr="00B13B5B" w14:paraId="086775C8" w14:textId="77777777" w:rsidTr="00854A9C">
        <w:tc>
          <w:tcPr>
            <w:tcW w:w="2263" w:type="dxa"/>
            <w:vMerge/>
          </w:tcPr>
          <w:p w14:paraId="3491F452" w14:textId="77777777" w:rsidR="00B13B5B" w:rsidRPr="00B13B5B" w:rsidRDefault="00B13B5B" w:rsidP="00B13B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E56BD70" w14:textId="306F1821" w:rsidR="00B13B5B" w:rsidRPr="00B13B5B" w:rsidRDefault="00B13B5B" w:rsidP="00B13B5B">
            <w:pPr>
              <w:jc w:val="center"/>
              <w:rPr>
                <w:rFonts w:ascii="Times New Roman" w:hAnsi="Times New Roman" w:cs="Times New Roman"/>
              </w:rPr>
            </w:pPr>
            <w:r w:rsidRPr="00B13B5B">
              <w:rPr>
                <w:rFonts w:ascii="Times New Roman" w:hAnsi="Times New Roman" w:cs="Times New Roman"/>
              </w:rPr>
              <w:t>U2</w:t>
            </w:r>
          </w:p>
        </w:tc>
        <w:tc>
          <w:tcPr>
            <w:tcW w:w="1388" w:type="dxa"/>
            <w:gridSpan w:val="2"/>
            <w:vAlign w:val="center"/>
          </w:tcPr>
          <w:p w14:paraId="40AE4EC0" w14:textId="14CF1385" w:rsidR="00B13B5B" w:rsidRPr="00B13B5B" w:rsidRDefault="00B13B5B" w:rsidP="00B13B5B">
            <w:pPr>
              <w:jc w:val="center"/>
              <w:rPr>
                <w:rFonts w:ascii="Times New Roman" w:hAnsi="Times New Roman" w:cs="Times New Roman"/>
              </w:rPr>
            </w:pPr>
            <w:r w:rsidRPr="00B13B5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7A0FE627" w14:textId="77777777" w:rsidR="00B13B5B" w:rsidRPr="00B13B5B" w:rsidRDefault="00B13B5B" w:rsidP="00B13B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EFD4E2B" w14:textId="34B92C33" w:rsidR="00B13B5B" w:rsidRPr="00B13B5B" w:rsidRDefault="00B13B5B" w:rsidP="00B13B5B">
            <w:pPr>
              <w:jc w:val="center"/>
              <w:rPr>
                <w:rFonts w:ascii="Times New Roman" w:hAnsi="Times New Roman" w:cs="Times New Roman"/>
              </w:rPr>
            </w:pPr>
            <w:r w:rsidRPr="00B13B5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66ACA5F4" w14:textId="6B5C971A" w:rsidR="00B13B5B" w:rsidRPr="00B13B5B" w:rsidRDefault="00B13B5B" w:rsidP="00B13B5B">
            <w:pPr>
              <w:jc w:val="center"/>
              <w:rPr>
                <w:rFonts w:ascii="Times New Roman" w:hAnsi="Times New Roman" w:cs="Times New Roman"/>
              </w:rPr>
            </w:pPr>
            <w:r w:rsidRPr="00B13B5B">
              <w:rPr>
                <w:rFonts w:ascii="Times New Roman" w:hAnsi="Times New Roman" w:cs="Times New Roman"/>
              </w:rPr>
              <w:t>X</w:t>
            </w:r>
          </w:p>
        </w:tc>
      </w:tr>
      <w:tr w:rsidR="00B13B5B" w:rsidRPr="00B13B5B" w14:paraId="59C59F6B" w14:textId="77777777" w:rsidTr="00854A9C">
        <w:tc>
          <w:tcPr>
            <w:tcW w:w="2263" w:type="dxa"/>
            <w:vMerge/>
          </w:tcPr>
          <w:p w14:paraId="69B73F1C" w14:textId="77777777" w:rsidR="00B13B5B" w:rsidRPr="00B13B5B" w:rsidRDefault="00B13B5B" w:rsidP="00B13B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35FCFE86" w14:textId="5702EDDF" w:rsidR="00B13B5B" w:rsidRPr="00B13B5B" w:rsidRDefault="00B13B5B" w:rsidP="00B13B5B">
            <w:pPr>
              <w:jc w:val="center"/>
              <w:rPr>
                <w:rFonts w:ascii="Times New Roman" w:hAnsi="Times New Roman" w:cs="Times New Roman"/>
              </w:rPr>
            </w:pPr>
            <w:r w:rsidRPr="00B13B5B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1388" w:type="dxa"/>
            <w:gridSpan w:val="2"/>
            <w:vAlign w:val="center"/>
          </w:tcPr>
          <w:p w14:paraId="45BD1CFE" w14:textId="77777777" w:rsidR="00B13B5B" w:rsidRPr="00B13B5B" w:rsidRDefault="00B13B5B" w:rsidP="00B13B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030E0C9A" w14:textId="77777777" w:rsidR="00B13B5B" w:rsidRPr="00B13B5B" w:rsidRDefault="00B13B5B" w:rsidP="00B13B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D0618A2" w14:textId="40EAA3D8" w:rsidR="00B13B5B" w:rsidRPr="00B13B5B" w:rsidRDefault="00B13B5B" w:rsidP="00B13B5B">
            <w:pPr>
              <w:jc w:val="center"/>
              <w:rPr>
                <w:rFonts w:ascii="Times New Roman" w:hAnsi="Times New Roman" w:cs="Times New Roman"/>
              </w:rPr>
            </w:pPr>
            <w:r w:rsidRPr="00B13B5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7DEBCA87" w14:textId="00CB96D9" w:rsidR="00B13B5B" w:rsidRPr="00B13B5B" w:rsidRDefault="00B13B5B" w:rsidP="00B13B5B">
            <w:pPr>
              <w:jc w:val="center"/>
              <w:rPr>
                <w:rFonts w:ascii="Times New Roman" w:hAnsi="Times New Roman" w:cs="Times New Roman"/>
              </w:rPr>
            </w:pPr>
            <w:r w:rsidRPr="00B13B5B">
              <w:rPr>
                <w:rFonts w:ascii="Times New Roman" w:hAnsi="Times New Roman" w:cs="Times New Roman"/>
              </w:rPr>
              <w:t>X</w:t>
            </w:r>
          </w:p>
        </w:tc>
      </w:tr>
      <w:tr w:rsidR="00B13B5B" w:rsidRPr="00B13B5B" w14:paraId="21B3D29A" w14:textId="77777777" w:rsidTr="00854A9C">
        <w:tc>
          <w:tcPr>
            <w:tcW w:w="2263" w:type="dxa"/>
            <w:vMerge/>
          </w:tcPr>
          <w:p w14:paraId="70C58DF6" w14:textId="77777777" w:rsidR="00B13B5B" w:rsidRPr="00B13B5B" w:rsidRDefault="00B13B5B" w:rsidP="00B13B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65E3FF6A" w14:textId="2AB1B3D2" w:rsidR="00B13B5B" w:rsidRPr="00B13B5B" w:rsidRDefault="00B13B5B" w:rsidP="00B13B5B">
            <w:pPr>
              <w:jc w:val="center"/>
              <w:rPr>
                <w:rFonts w:ascii="Times New Roman" w:hAnsi="Times New Roman" w:cs="Times New Roman"/>
              </w:rPr>
            </w:pPr>
            <w:r w:rsidRPr="00B13B5B">
              <w:rPr>
                <w:rFonts w:ascii="Times New Roman" w:hAnsi="Times New Roman" w:cs="Times New Roman"/>
              </w:rPr>
              <w:t>K2</w:t>
            </w:r>
          </w:p>
        </w:tc>
        <w:tc>
          <w:tcPr>
            <w:tcW w:w="1388" w:type="dxa"/>
            <w:gridSpan w:val="2"/>
            <w:vAlign w:val="center"/>
          </w:tcPr>
          <w:p w14:paraId="76CA78D2" w14:textId="77777777" w:rsidR="00B13B5B" w:rsidRPr="00B13B5B" w:rsidRDefault="00B13B5B" w:rsidP="00B13B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5089FF08" w14:textId="77777777" w:rsidR="00B13B5B" w:rsidRPr="00B13B5B" w:rsidRDefault="00B13B5B" w:rsidP="00B13B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909C1BA" w14:textId="77777777" w:rsidR="00B13B5B" w:rsidRPr="00B13B5B" w:rsidRDefault="00B13B5B" w:rsidP="00B13B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6659E505" w14:textId="09BD173F" w:rsidR="00B13B5B" w:rsidRPr="00B13B5B" w:rsidRDefault="00B13B5B" w:rsidP="00B13B5B">
            <w:pPr>
              <w:jc w:val="center"/>
              <w:rPr>
                <w:rFonts w:ascii="Times New Roman" w:hAnsi="Times New Roman" w:cs="Times New Roman"/>
              </w:rPr>
            </w:pPr>
            <w:r w:rsidRPr="00B13B5B">
              <w:rPr>
                <w:rFonts w:ascii="Times New Roman" w:hAnsi="Times New Roman" w:cs="Times New Roman"/>
              </w:rPr>
              <w:t>X</w:t>
            </w:r>
          </w:p>
        </w:tc>
      </w:tr>
      <w:tr w:rsidR="00854A9C" w14:paraId="396EE9A8" w14:textId="77777777" w:rsidTr="00854A9C">
        <w:tc>
          <w:tcPr>
            <w:tcW w:w="2263" w:type="dxa"/>
          </w:tcPr>
          <w:p w14:paraId="27330364" w14:textId="71942ABB" w:rsidR="00854A9C" w:rsidRDefault="00854A9C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Literatura</w:t>
            </w:r>
          </w:p>
        </w:tc>
        <w:tc>
          <w:tcPr>
            <w:tcW w:w="6797" w:type="dxa"/>
            <w:gridSpan w:val="7"/>
          </w:tcPr>
          <w:p w14:paraId="627E3F30" w14:textId="1E183CF0" w:rsidR="00B13B5B" w:rsidRDefault="00B13B5B" w:rsidP="00B13B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Literatura obowiązkowa</w:t>
            </w:r>
          </w:p>
          <w:p w14:paraId="6B696837" w14:textId="42DE3AB0" w:rsidR="00FC31DA" w:rsidRPr="00FC31DA" w:rsidRDefault="00FC31DA" w:rsidP="00B13B5B">
            <w:pPr>
              <w:ind w:left="360"/>
              <w:rPr>
                <w:rFonts w:ascii="Times New Roman" w:hAnsi="Times New Roman" w:cs="Times New Roman"/>
              </w:rPr>
            </w:pPr>
            <w:r w:rsidRPr="00FC31DA">
              <w:rPr>
                <w:rFonts w:ascii="Times New Roman" w:hAnsi="Times New Roman" w:cs="Times New Roman"/>
              </w:rPr>
              <w:t xml:space="preserve">Konieczny J., Zarządzanie w sytuacjach kryzysowych, wypadkach i katastrofach, Garamond, </w:t>
            </w:r>
            <w:proofErr w:type="spellStart"/>
            <w:r w:rsidRPr="00FC31DA">
              <w:rPr>
                <w:rFonts w:ascii="Times New Roman" w:hAnsi="Times New Roman" w:cs="Times New Roman"/>
              </w:rPr>
              <w:t>Poznan</w:t>
            </w:r>
            <w:proofErr w:type="spellEnd"/>
            <w:r w:rsidRPr="00FC31DA">
              <w:rPr>
                <w:rFonts w:ascii="Times New Roman" w:hAnsi="Times New Roman" w:cs="Times New Roman"/>
              </w:rPr>
              <w:t xml:space="preserve">́, 2001, </w:t>
            </w:r>
          </w:p>
          <w:p w14:paraId="45CFEF8E" w14:textId="77777777" w:rsidR="00FC31DA" w:rsidRPr="00FC31DA" w:rsidRDefault="00FC31DA" w:rsidP="00FC31DA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FC31DA">
              <w:rPr>
                <w:rFonts w:ascii="Times New Roman" w:hAnsi="Times New Roman" w:cs="Times New Roman"/>
              </w:rPr>
              <w:t>Sienkiewicz-</w:t>
            </w:r>
            <w:proofErr w:type="spellStart"/>
            <w:r w:rsidRPr="00FC31DA">
              <w:rPr>
                <w:rFonts w:ascii="Times New Roman" w:hAnsi="Times New Roman" w:cs="Times New Roman"/>
              </w:rPr>
              <w:t>Małyjurek</w:t>
            </w:r>
            <w:proofErr w:type="spellEnd"/>
            <w:r w:rsidRPr="00FC31DA">
              <w:rPr>
                <w:rFonts w:ascii="Times New Roman" w:hAnsi="Times New Roman" w:cs="Times New Roman"/>
              </w:rPr>
              <w:t xml:space="preserve"> K, Zarządzanie kryzysowe w administracji publicznej / Katarzyna Sienkiewicz-</w:t>
            </w:r>
            <w:proofErr w:type="spellStart"/>
            <w:r w:rsidRPr="00FC31DA">
              <w:rPr>
                <w:rFonts w:ascii="Times New Roman" w:hAnsi="Times New Roman" w:cs="Times New Roman"/>
              </w:rPr>
              <w:t>Małyjurek</w:t>
            </w:r>
            <w:proofErr w:type="spellEnd"/>
            <w:r w:rsidRPr="00FC31DA">
              <w:rPr>
                <w:rFonts w:ascii="Times New Roman" w:hAnsi="Times New Roman" w:cs="Times New Roman"/>
              </w:rPr>
              <w:t>, Warszawa, "</w:t>
            </w:r>
            <w:proofErr w:type="spellStart"/>
            <w:r w:rsidRPr="00FC31DA">
              <w:rPr>
                <w:rFonts w:ascii="Times New Roman" w:hAnsi="Times New Roman" w:cs="Times New Roman"/>
              </w:rPr>
              <w:t>Difin</w:t>
            </w:r>
            <w:proofErr w:type="spellEnd"/>
            <w:r w:rsidRPr="00FC31DA">
              <w:rPr>
                <w:rFonts w:ascii="Times New Roman" w:hAnsi="Times New Roman" w:cs="Times New Roman"/>
              </w:rPr>
              <w:t xml:space="preserve">", 2011. </w:t>
            </w:r>
          </w:p>
          <w:p w14:paraId="5525F1E0" w14:textId="22E676AA" w:rsidR="00FC31DA" w:rsidRDefault="00FC31DA" w:rsidP="00FC31DA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FC31DA">
              <w:rPr>
                <w:rFonts w:ascii="Times New Roman" w:hAnsi="Times New Roman" w:cs="Times New Roman"/>
              </w:rPr>
              <w:t xml:space="preserve">Wróblewski R. </w:t>
            </w:r>
            <w:proofErr w:type="spellStart"/>
            <w:r w:rsidRPr="00FC31DA">
              <w:rPr>
                <w:rFonts w:ascii="Times New Roman" w:hAnsi="Times New Roman" w:cs="Times New Roman"/>
              </w:rPr>
              <w:t>Zarządzanie</w:t>
            </w:r>
            <w:proofErr w:type="spellEnd"/>
            <w:r w:rsidRPr="00FC31DA">
              <w:rPr>
                <w:rFonts w:ascii="Times New Roman" w:hAnsi="Times New Roman" w:cs="Times New Roman"/>
              </w:rPr>
              <w:t xml:space="preserve"> kryzysowe jako element zarządzania bezpieczeństwem narodowym, Siedlce Wydaw. UPH, 2013.</w:t>
            </w:r>
          </w:p>
          <w:p w14:paraId="7E63296D" w14:textId="7C2383A6" w:rsidR="00B13B5B" w:rsidRPr="00FC31DA" w:rsidRDefault="00B13B5B" w:rsidP="00B13B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Literatura uzupełniająca</w:t>
            </w:r>
          </w:p>
          <w:p w14:paraId="2BBD0FAB" w14:textId="77777777" w:rsidR="00FC31DA" w:rsidRPr="00FC31DA" w:rsidRDefault="00FC31DA" w:rsidP="00B13B5B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proofErr w:type="spellStart"/>
            <w:r w:rsidRPr="00FC31DA">
              <w:rPr>
                <w:rFonts w:ascii="Times New Roman" w:hAnsi="Times New Roman" w:cs="Times New Roman"/>
              </w:rPr>
              <w:t>Grocki.R</w:t>
            </w:r>
            <w:proofErr w:type="spellEnd"/>
            <w:r w:rsidRPr="00FC31D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C31DA">
              <w:rPr>
                <w:rFonts w:ascii="Times New Roman" w:hAnsi="Times New Roman" w:cs="Times New Roman"/>
              </w:rPr>
              <w:t>Zarządzanie</w:t>
            </w:r>
            <w:proofErr w:type="spellEnd"/>
            <w:r w:rsidRPr="00FC31DA">
              <w:rPr>
                <w:rFonts w:ascii="Times New Roman" w:hAnsi="Times New Roman" w:cs="Times New Roman"/>
              </w:rPr>
              <w:t xml:space="preserve"> kryzysowe: dobre praktyki, Warszawa, "</w:t>
            </w:r>
            <w:proofErr w:type="spellStart"/>
            <w:r w:rsidRPr="00FC31DA">
              <w:rPr>
                <w:rFonts w:ascii="Times New Roman" w:hAnsi="Times New Roman" w:cs="Times New Roman"/>
              </w:rPr>
              <w:t>Difin</w:t>
            </w:r>
            <w:proofErr w:type="spellEnd"/>
            <w:r w:rsidRPr="00FC31DA">
              <w:rPr>
                <w:rFonts w:ascii="Times New Roman" w:hAnsi="Times New Roman" w:cs="Times New Roman"/>
              </w:rPr>
              <w:t>", 2012</w:t>
            </w:r>
          </w:p>
          <w:p w14:paraId="0F0EDF2D" w14:textId="77777777" w:rsidR="00FC31DA" w:rsidRPr="00FC31DA" w:rsidRDefault="00FC31DA" w:rsidP="00B13B5B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proofErr w:type="spellStart"/>
            <w:r w:rsidRPr="00FC31DA">
              <w:rPr>
                <w:rFonts w:ascii="Times New Roman" w:hAnsi="Times New Roman" w:cs="Times New Roman"/>
              </w:rPr>
              <w:t>Krynojewski</w:t>
            </w:r>
            <w:proofErr w:type="spellEnd"/>
            <w:r w:rsidRPr="00FC31DA">
              <w:rPr>
                <w:rFonts w:ascii="Times New Roman" w:hAnsi="Times New Roman" w:cs="Times New Roman"/>
              </w:rPr>
              <w:t>, F. Vademecum planowania w zarządzaniu kryzysowym, Warszawa, "</w:t>
            </w:r>
            <w:proofErr w:type="spellStart"/>
            <w:r w:rsidRPr="00FC31DA">
              <w:rPr>
                <w:rFonts w:ascii="Times New Roman" w:hAnsi="Times New Roman" w:cs="Times New Roman"/>
              </w:rPr>
              <w:t>Difin</w:t>
            </w:r>
            <w:proofErr w:type="spellEnd"/>
            <w:r w:rsidRPr="00FC31DA">
              <w:rPr>
                <w:rFonts w:ascii="Times New Roman" w:hAnsi="Times New Roman" w:cs="Times New Roman"/>
              </w:rPr>
              <w:t xml:space="preserve">", 2015. </w:t>
            </w:r>
          </w:p>
          <w:p w14:paraId="4BF9639A" w14:textId="489482D6" w:rsidR="00854A9C" w:rsidRPr="00FC31DA" w:rsidRDefault="00FC31DA" w:rsidP="00B13B5B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FC31DA">
              <w:rPr>
                <w:rFonts w:ascii="Times New Roman" w:hAnsi="Times New Roman" w:cs="Times New Roman"/>
              </w:rPr>
              <w:lastRenderedPageBreak/>
              <w:t>Sienkiewicz-</w:t>
            </w:r>
            <w:proofErr w:type="spellStart"/>
            <w:r w:rsidRPr="00FC31DA">
              <w:rPr>
                <w:rFonts w:ascii="Times New Roman" w:hAnsi="Times New Roman" w:cs="Times New Roman"/>
              </w:rPr>
              <w:t>Małyjurek</w:t>
            </w:r>
            <w:proofErr w:type="spellEnd"/>
            <w:r w:rsidRPr="00FC31DA">
              <w:rPr>
                <w:rFonts w:ascii="Times New Roman" w:hAnsi="Times New Roman" w:cs="Times New Roman"/>
              </w:rPr>
              <w:t xml:space="preserve">, K. Skuteczne </w:t>
            </w:r>
            <w:proofErr w:type="spellStart"/>
            <w:r w:rsidRPr="00FC31DA">
              <w:rPr>
                <w:rFonts w:ascii="Times New Roman" w:hAnsi="Times New Roman" w:cs="Times New Roman"/>
              </w:rPr>
              <w:t>Zarządzanie</w:t>
            </w:r>
            <w:proofErr w:type="spellEnd"/>
            <w:r w:rsidRPr="00FC31DA">
              <w:rPr>
                <w:rFonts w:ascii="Times New Roman" w:hAnsi="Times New Roman" w:cs="Times New Roman"/>
              </w:rPr>
              <w:t xml:space="preserve"> kryzysowe, Warszawa, "</w:t>
            </w:r>
            <w:proofErr w:type="spellStart"/>
            <w:r w:rsidRPr="00FC31DA">
              <w:rPr>
                <w:rFonts w:ascii="Times New Roman" w:hAnsi="Times New Roman" w:cs="Times New Roman"/>
              </w:rPr>
              <w:t>Difin</w:t>
            </w:r>
            <w:proofErr w:type="spellEnd"/>
            <w:r w:rsidRPr="00FC31DA">
              <w:rPr>
                <w:rFonts w:ascii="Times New Roman" w:hAnsi="Times New Roman" w:cs="Times New Roman"/>
              </w:rPr>
              <w:t>", 2015.</w:t>
            </w:r>
          </w:p>
        </w:tc>
      </w:tr>
      <w:tr w:rsidR="00854A9C" w14:paraId="2880D947" w14:textId="77777777" w:rsidTr="00854A9C">
        <w:tc>
          <w:tcPr>
            <w:tcW w:w="2263" w:type="dxa"/>
          </w:tcPr>
          <w:p w14:paraId="514CC6CF" w14:textId="3C915F2A" w:rsidR="00854A9C" w:rsidRDefault="00854A9C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Bilans punktów ECTS</w:t>
            </w:r>
          </w:p>
        </w:tc>
        <w:tc>
          <w:tcPr>
            <w:tcW w:w="6797" w:type="dxa"/>
            <w:gridSpan w:val="7"/>
          </w:tcPr>
          <w:p w14:paraId="5CD16A01" w14:textId="03C0694B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Liczba punktów ECTS = </w:t>
            </w:r>
            <w:r w:rsidR="00FC31DA">
              <w:rPr>
                <w:rFonts w:ascii="Times New Roman" w:hAnsi="Times New Roman" w:cs="Times New Roman"/>
              </w:rPr>
              <w:t>4</w:t>
            </w:r>
            <w:r w:rsidRPr="00854A9C">
              <w:rPr>
                <w:rFonts w:ascii="Times New Roman" w:hAnsi="Times New Roman" w:cs="Times New Roman"/>
              </w:rPr>
              <w:t xml:space="preserve"> pkt.</w:t>
            </w:r>
          </w:p>
          <w:p w14:paraId="68DC7FA7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19D57E6C" w14:textId="4652600C" w:rsidR="00F84BE2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udział w wykładach = </w:t>
            </w:r>
            <w:r w:rsidR="00FC31DA">
              <w:rPr>
                <w:rFonts w:ascii="Times New Roman" w:hAnsi="Times New Roman" w:cs="Times New Roman"/>
              </w:rPr>
              <w:t>26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6E1A1AF5" w14:textId="31E71983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udział w ćwiczeniach = </w:t>
            </w:r>
            <w:r w:rsidR="00FC31DA">
              <w:rPr>
                <w:rFonts w:ascii="Times New Roman" w:hAnsi="Times New Roman" w:cs="Times New Roman"/>
              </w:rPr>
              <w:t>26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7A891B6B" w14:textId="61B9A834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praca własna studenta = </w:t>
            </w:r>
            <w:r w:rsidR="00FC31DA">
              <w:rPr>
                <w:rFonts w:ascii="Times New Roman" w:hAnsi="Times New Roman" w:cs="Times New Roman"/>
              </w:rPr>
              <w:t>52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78EDBFCB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53E3CC8D" w14:textId="294F85A2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łącznie = </w:t>
            </w:r>
            <w:r w:rsidR="00FC31DA">
              <w:rPr>
                <w:rFonts w:ascii="Times New Roman" w:hAnsi="Times New Roman" w:cs="Times New Roman"/>
              </w:rPr>
              <w:t>104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  <w:p w14:paraId="52D28910" w14:textId="77777777" w:rsid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652B1629" w14:textId="3DF3F388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w bezpośrednim kontakcie z prowadzącym 50% godzin.</w:t>
            </w:r>
          </w:p>
          <w:p w14:paraId="624DF763" w14:textId="77777777" w:rsid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2DD3917B" w14:textId="1B45FCC6" w:rsid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Minimalna ilość godzin nakładu pracy studenta </w:t>
            </w:r>
            <w:r w:rsidR="00FC31DA">
              <w:rPr>
                <w:rFonts w:ascii="Times New Roman" w:hAnsi="Times New Roman" w:cs="Times New Roman"/>
              </w:rPr>
              <w:t>4</w:t>
            </w:r>
            <w:r w:rsidRPr="00854A9C">
              <w:rPr>
                <w:rFonts w:ascii="Times New Roman" w:hAnsi="Times New Roman" w:cs="Times New Roman"/>
              </w:rPr>
              <w:t xml:space="preserve"> (pkt ECTS) x 26h = </w:t>
            </w:r>
            <w:r w:rsidR="00FC31DA">
              <w:rPr>
                <w:rFonts w:ascii="Times New Roman" w:hAnsi="Times New Roman" w:cs="Times New Roman"/>
              </w:rPr>
              <w:t>104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</w:tc>
      </w:tr>
    </w:tbl>
    <w:p w14:paraId="341636E9" w14:textId="77777777" w:rsidR="006771D9" w:rsidRPr="006771D9" w:rsidRDefault="006771D9" w:rsidP="006771D9">
      <w:pPr>
        <w:spacing w:after="0" w:line="240" w:lineRule="auto"/>
        <w:rPr>
          <w:rFonts w:ascii="Times New Roman" w:hAnsi="Times New Roman" w:cs="Times New Roman"/>
        </w:rPr>
      </w:pPr>
    </w:p>
    <w:sectPr w:rsidR="006771D9" w:rsidRPr="006771D9" w:rsidSect="00AB71F3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12F38"/>
    <w:multiLevelType w:val="hybridMultilevel"/>
    <w:tmpl w:val="1CC049B2"/>
    <w:lvl w:ilvl="0" w:tplc="9ACCFCD6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815758"/>
    <w:multiLevelType w:val="hybridMultilevel"/>
    <w:tmpl w:val="986027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31251D"/>
    <w:multiLevelType w:val="hybridMultilevel"/>
    <w:tmpl w:val="04D810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E20FA2"/>
    <w:multiLevelType w:val="hybridMultilevel"/>
    <w:tmpl w:val="E066638E"/>
    <w:lvl w:ilvl="0" w:tplc="0A0CCD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CE7139"/>
    <w:multiLevelType w:val="hybridMultilevel"/>
    <w:tmpl w:val="986027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34511124">
    <w:abstractNumId w:val="3"/>
  </w:num>
  <w:num w:numId="2" w16cid:durableId="628048681">
    <w:abstractNumId w:val="0"/>
  </w:num>
  <w:num w:numId="3" w16cid:durableId="1569337804">
    <w:abstractNumId w:val="2"/>
  </w:num>
  <w:num w:numId="4" w16cid:durableId="905993369">
    <w:abstractNumId w:val="4"/>
  </w:num>
  <w:num w:numId="5" w16cid:durableId="12537763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F40"/>
    <w:rsid w:val="00127D2F"/>
    <w:rsid w:val="00173F40"/>
    <w:rsid w:val="00471768"/>
    <w:rsid w:val="006771D9"/>
    <w:rsid w:val="006E3383"/>
    <w:rsid w:val="00854A9C"/>
    <w:rsid w:val="00AB71F3"/>
    <w:rsid w:val="00B13B5B"/>
    <w:rsid w:val="00D540ED"/>
    <w:rsid w:val="00DD647E"/>
    <w:rsid w:val="00ED55A1"/>
    <w:rsid w:val="00F84BE2"/>
    <w:rsid w:val="00FC3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3BD0A"/>
  <w15:chartTrackingRefBased/>
  <w15:docId w15:val="{2EE91730-5207-4725-A337-600E18286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77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54A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A850FFEB453314687B039ECA26A2AE3" ma:contentTypeVersion="0" ma:contentTypeDescription="Utwórz nowy dokument." ma:contentTypeScope="" ma:versionID="18714d719d0e9815f8e140ed757df07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58407e99af425f499b730f67c7bf4f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8CA9FB-F126-49C4-B7DA-5DF99E6AFFCD}"/>
</file>

<file path=customXml/itemProps2.xml><?xml version="1.0" encoding="utf-8"?>
<ds:datastoreItem xmlns:ds="http://schemas.openxmlformats.org/officeDocument/2006/customXml" ds:itemID="{B019EE8F-681E-45BB-805D-AFBF79D553F2}"/>
</file>

<file path=customXml/itemProps3.xml><?xml version="1.0" encoding="utf-8"?>
<ds:datastoreItem xmlns:ds="http://schemas.openxmlformats.org/officeDocument/2006/customXml" ds:itemID="{2BEBC8B7-48DA-4B40-8A62-CD0B893924A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1122</Words>
  <Characters>6734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AWF</dc:creator>
  <cp:keywords/>
  <dc:description/>
  <cp:lastModifiedBy>Wojciech Chudy</cp:lastModifiedBy>
  <cp:revision>11</cp:revision>
  <dcterms:created xsi:type="dcterms:W3CDTF">2026-02-13T07:14:00Z</dcterms:created>
  <dcterms:modified xsi:type="dcterms:W3CDTF">2026-04-01T05:52:00Z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0x0101000A850FFEB453314687B039ECA26A2AE3</vt:lpwstr>
  </property>
</Properties>
</file>